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FC4E" w14:textId="33FD78DD" w:rsidR="0028073F" w:rsidRPr="00843A46" w:rsidRDefault="0028073F" w:rsidP="0028073F">
      <w:pPr>
        <w:jc w:val="center"/>
        <w:rPr>
          <w:b/>
          <w:bCs/>
        </w:rPr>
      </w:pPr>
      <w:r w:rsidRPr="00843A46">
        <w:rPr>
          <w:b/>
          <w:bCs/>
        </w:rPr>
        <w:t>MAYORAL MINUTE – COST SHIFTING ONTO LOCAL GOVERNMENT</w:t>
      </w:r>
    </w:p>
    <w:p w14:paraId="2C3269B2" w14:textId="77777777" w:rsidR="0028073F" w:rsidRDefault="0028073F" w:rsidP="006768DB"/>
    <w:p w14:paraId="49DC6589" w14:textId="0844D70D" w:rsidR="0028073F" w:rsidRPr="00843A46" w:rsidRDefault="00843A46" w:rsidP="006768DB">
      <w:pPr>
        <w:rPr>
          <w:b/>
          <w:bCs/>
        </w:rPr>
      </w:pPr>
      <w:r w:rsidRPr="00843A46">
        <w:rPr>
          <w:b/>
          <w:bCs/>
        </w:rPr>
        <w:t>RECOMMENDATION</w:t>
      </w:r>
    </w:p>
    <w:p w14:paraId="53584B57" w14:textId="77777777" w:rsidR="00843A46" w:rsidRDefault="00843A46" w:rsidP="006768DB"/>
    <w:p w14:paraId="0BE9D2B1" w14:textId="3663BBCA" w:rsidR="00843A46" w:rsidRDefault="00843A46" w:rsidP="006768DB">
      <w:r>
        <w:t xml:space="preserve">THAT: </w:t>
      </w:r>
    </w:p>
    <w:p w14:paraId="5EFDBB84" w14:textId="77777777" w:rsidR="00E1335E" w:rsidRDefault="00E1335E" w:rsidP="006768DB"/>
    <w:p w14:paraId="470F9669" w14:textId="7AFB781C" w:rsidR="00E1335E" w:rsidRPr="00190E60" w:rsidRDefault="00E1335E" w:rsidP="00E1335E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190E60">
        <w:rPr>
          <w:rFonts w:eastAsia="Times New Roman"/>
        </w:rPr>
        <w:t>Council receive and note the findings of the LGNSW Cost Shifting report for the 2021/2022 financial year; and</w:t>
      </w:r>
    </w:p>
    <w:p w14:paraId="3C0A23B8" w14:textId="41AFB574" w:rsidR="00E1335E" w:rsidRPr="00190E60" w:rsidRDefault="00DF0340" w:rsidP="00E1335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</w:t>
      </w:r>
      <w:r w:rsidR="00E1335E" w:rsidRPr="00190E60">
        <w:rPr>
          <w:rFonts w:eastAsia="Times New Roman"/>
        </w:rPr>
        <w:t xml:space="preserve"> copy </w:t>
      </w:r>
      <w:r>
        <w:rPr>
          <w:rFonts w:eastAsia="Times New Roman"/>
        </w:rPr>
        <w:t xml:space="preserve">of the cost shifting report </w:t>
      </w:r>
      <w:r w:rsidR="00E1335E" w:rsidRPr="00190E60">
        <w:rPr>
          <w:rFonts w:eastAsia="Times New Roman"/>
        </w:rPr>
        <w:t>be placed on Council’s website so that our communities can access it; and</w:t>
      </w:r>
    </w:p>
    <w:p w14:paraId="5F4A4A2D" w14:textId="022A0925" w:rsidR="00E1335E" w:rsidRPr="00190E60" w:rsidRDefault="00E1335E" w:rsidP="00D55C16">
      <w:pPr>
        <w:pStyle w:val="ListParagraph"/>
        <w:numPr>
          <w:ilvl w:val="0"/>
          <w:numId w:val="1"/>
        </w:numPr>
      </w:pPr>
      <w:r w:rsidRPr="00D55C16">
        <w:rPr>
          <w:rFonts w:eastAsia="Times New Roman"/>
        </w:rPr>
        <w:t xml:space="preserve">Council </w:t>
      </w:r>
      <w:proofErr w:type="gramStart"/>
      <w:r w:rsidRPr="00D55C16">
        <w:rPr>
          <w:rFonts w:eastAsia="Times New Roman"/>
        </w:rPr>
        <w:t>write</w:t>
      </w:r>
      <w:proofErr w:type="gramEnd"/>
      <w:r w:rsidRPr="00D55C16">
        <w:rPr>
          <w:rFonts w:eastAsia="Times New Roman"/>
        </w:rPr>
        <w:t xml:space="preserve"> to the Premier, the NSW Treasurer and the NSW Minister for Local Government seeking</w:t>
      </w:r>
      <w:r w:rsidR="00F72628">
        <w:t xml:space="preserve"> </w:t>
      </w:r>
      <w:r w:rsidRPr="00F72628">
        <w:t>that they urgently seek to address these costs through a combination of regulatory reform, budgetary provision and appropriate funding</w:t>
      </w:r>
    </w:p>
    <w:p w14:paraId="559ED587" w14:textId="77777777" w:rsidR="00843A46" w:rsidRDefault="00843A46" w:rsidP="006768DB"/>
    <w:p w14:paraId="400C8ECB" w14:textId="77777777" w:rsidR="00E1335E" w:rsidRPr="00843A46" w:rsidRDefault="00E1335E">
      <w:pPr>
        <w:rPr>
          <w:b/>
          <w:bCs/>
        </w:rPr>
      </w:pPr>
    </w:p>
    <w:p w14:paraId="46AE35F2" w14:textId="098ADBC9" w:rsidR="00843A46" w:rsidRPr="00843A46" w:rsidRDefault="00843A46" w:rsidP="006768DB">
      <w:pPr>
        <w:rPr>
          <w:b/>
          <w:bCs/>
        </w:rPr>
      </w:pPr>
      <w:r w:rsidRPr="00843A46">
        <w:rPr>
          <w:b/>
          <w:bCs/>
        </w:rPr>
        <w:t>REPORT</w:t>
      </w:r>
    </w:p>
    <w:p w14:paraId="2910CEF3" w14:textId="77777777" w:rsidR="00843A46" w:rsidRDefault="00843A46" w:rsidP="006768DB"/>
    <w:p w14:paraId="6E95CD86" w14:textId="7C24C119" w:rsidR="006768DB" w:rsidRPr="00190E60" w:rsidRDefault="006768DB" w:rsidP="006768DB">
      <w:r w:rsidRPr="00190E60">
        <w:t>Councillors,</w:t>
      </w:r>
    </w:p>
    <w:p w14:paraId="03FA7B14" w14:textId="77777777" w:rsidR="006768DB" w:rsidRPr="00190E60" w:rsidRDefault="006768DB" w:rsidP="006768DB"/>
    <w:p w14:paraId="0B8D1154" w14:textId="6D1422E4" w:rsidR="000215E1" w:rsidRDefault="00C63074" w:rsidP="00C62D8A">
      <w:r>
        <w:t>T</w:t>
      </w:r>
      <w:r w:rsidR="006768DB" w:rsidRPr="00190E60">
        <w:t xml:space="preserve">he pressure on </w:t>
      </w:r>
      <w:r w:rsidR="002C2D4E">
        <w:t>c</w:t>
      </w:r>
      <w:r w:rsidR="006768DB" w:rsidRPr="00190E60">
        <w:t>ouncils to continue to provide services of appropriate standard to our communities is now extraordinary.</w:t>
      </w:r>
    </w:p>
    <w:p w14:paraId="1B879470" w14:textId="77777777" w:rsidR="000215E1" w:rsidRDefault="000215E1" w:rsidP="006768DB"/>
    <w:p w14:paraId="5AAF3EC2" w14:textId="1E26F8C6" w:rsidR="00B76386" w:rsidRDefault="00D702D8" w:rsidP="00D702D8">
      <w:r>
        <w:t>The unrelenting growth of cost shifting to councils</w:t>
      </w:r>
      <w:r w:rsidR="00B76386">
        <w:t>, coupled with rate peg</w:t>
      </w:r>
      <w:r w:rsidR="00F44AED">
        <w:t>ging</w:t>
      </w:r>
      <w:r w:rsidR="00B76386">
        <w:t>,</w:t>
      </w:r>
      <w:r>
        <w:t xml:space="preserve"> is increasingly eroding any possibility of financially sustainable local </w:t>
      </w:r>
      <w:proofErr w:type="gramStart"/>
      <w:r>
        <w:t>government</w:t>
      </w:r>
      <w:proofErr w:type="gramEnd"/>
      <w:r>
        <w:t xml:space="preserve"> and risking the capacity of councils to deliver tailored, grassroots services to their communities and properly</w:t>
      </w:r>
      <w:r w:rsidR="00F44AED">
        <w:t xml:space="preserve"> deliver and</w:t>
      </w:r>
      <w:r>
        <w:t xml:space="preserve"> maintain vital local infrastructure. </w:t>
      </w:r>
    </w:p>
    <w:p w14:paraId="0C42D65D" w14:textId="77777777" w:rsidR="00B76386" w:rsidRDefault="00B76386" w:rsidP="00D702D8"/>
    <w:p w14:paraId="2377516B" w14:textId="515FAB88" w:rsidR="00D702D8" w:rsidRDefault="00D702D8" w:rsidP="00D702D8">
      <w:r>
        <w:t xml:space="preserve">Alarmingly, the latest research commissioned by </w:t>
      </w:r>
      <w:r w:rsidR="00CA6B49" w:rsidRPr="00190E60">
        <w:t xml:space="preserve">Local Government NSW </w:t>
      </w:r>
      <w:r w:rsidR="00CA6B49">
        <w:t xml:space="preserve">(LGNSW) </w:t>
      </w:r>
      <w:r>
        <w:t>shows that the increase in cost shifting has been accelerated by various NSW Government policies.</w:t>
      </w:r>
    </w:p>
    <w:p w14:paraId="6EB4FFFF" w14:textId="77777777" w:rsidR="00D702D8" w:rsidRDefault="00D702D8" w:rsidP="00D702D8"/>
    <w:p w14:paraId="64B1DC94" w14:textId="11BF82D3" w:rsidR="002E5896" w:rsidRPr="00190E60" w:rsidRDefault="002E5896" w:rsidP="002E5896">
      <w:r w:rsidRPr="00190E60">
        <w:t xml:space="preserve">As shown in the latest </w:t>
      </w:r>
      <w:r>
        <w:t>c</w:t>
      </w:r>
      <w:r w:rsidRPr="00190E60">
        <w:t xml:space="preserve">ost </w:t>
      </w:r>
      <w:r>
        <w:t>s</w:t>
      </w:r>
      <w:r w:rsidRPr="00190E60">
        <w:t xml:space="preserve">hifting report produced by independent consultants Morrison Low on behalf of </w:t>
      </w:r>
      <w:r w:rsidR="00CA6B49">
        <w:t xml:space="preserve">LGNSW </w:t>
      </w:r>
      <w:r w:rsidRPr="00190E60">
        <w:t>for the 2021/2022 financial year</w:t>
      </w:r>
      <w:r w:rsidR="00EE0423">
        <w:t xml:space="preserve"> (</w:t>
      </w:r>
      <w:r w:rsidR="00AB721C">
        <w:t>www.</w:t>
      </w:r>
      <w:hyperlink r:id="rId8" w:history="1">
        <w:r w:rsidR="00EE0423" w:rsidRPr="00F723A0">
          <w:rPr>
            <w:rStyle w:val="Hyperlink"/>
          </w:rPr>
          <w:t>lgnsw.org.au/costshifting</w:t>
        </w:r>
      </w:hyperlink>
      <w:r w:rsidR="00EE0423">
        <w:t>)</w:t>
      </w:r>
      <w:r w:rsidRPr="00190E60">
        <w:t>, an amount of $1.3</w:t>
      </w:r>
      <w:r w:rsidR="0095754A">
        <w:t>6</w:t>
      </w:r>
      <w:r w:rsidRPr="00190E60">
        <w:t xml:space="preserve"> billion of expense has been passed on to </w:t>
      </w:r>
      <w:r>
        <w:t>c</w:t>
      </w:r>
      <w:r w:rsidRPr="00190E60">
        <w:t>ouncils to f</w:t>
      </w:r>
      <w:r>
        <w:t>u</w:t>
      </w:r>
      <w:r w:rsidRPr="00190E60">
        <w:t>nd. This is an increase of $</w:t>
      </w:r>
      <w:r>
        <w:t>540 million</w:t>
      </w:r>
      <w:r w:rsidRPr="00190E60">
        <w:t xml:space="preserve"> since the last report from the 2017/2018 financial year and represents lost services, lost </w:t>
      </w:r>
      <w:proofErr w:type="gramStart"/>
      <w:r w:rsidRPr="00190E60">
        <w:t>opportunity</w:t>
      </w:r>
      <w:proofErr w:type="gramEnd"/>
      <w:r w:rsidRPr="00190E60">
        <w:t xml:space="preserve"> and lost amenity for all our residents and businesses.</w:t>
      </w:r>
    </w:p>
    <w:p w14:paraId="1667FEEC" w14:textId="77777777" w:rsidR="002E5896" w:rsidRPr="00D702D8" w:rsidRDefault="002E5896"/>
    <w:p w14:paraId="61DBADB6" w14:textId="67750B01" w:rsidR="006768DB" w:rsidRPr="00190E60" w:rsidRDefault="006768DB" w:rsidP="006768DB">
      <w:r w:rsidRPr="00190E60">
        <w:t xml:space="preserve">On average, this </w:t>
      </w:r>
      <w:r w:rsidR="005C3018">
        <w:t>represents</w:t>
      </w:r>
      <w:r w:rsidRPr="00190E60">
        <w:t xml:space="preserve"> an additional cost of $460.67 for every ratepayer across the state. </w:t>
      </w:r>
    </w:p>
    <w:p w14:paraId="43A41C8C" w14:textId="77777777" w:rsidR="006768DB" w:rsidRPr="00190E60" w:rsidRDefault="006768DB" w:rsidP="006768DB"/>
    <w:p w14:paraId="09E80340" w14:textId="3BBD1B69" w:rsidR="006768DB" w:rsidRPr="00190E60" w:rsidRDefault="006768DB" w:rsidP="006768DB">
      <w:r w:rsidRPr="00190E60">
        <w:t xml:space="preserve">With </w:t>
      </w:r>
      <w:r w:rsidR="009E1612">
        <w:t>c</w:t>
      </w:r>
      <w:r w:rsidRPr="00190E60">
        <w:t xml:space="preserve">ouncils having to </w:t>
      </w:r>
      <w:r w:rsidR="009E1612">
        <w:t xml:space="preserve">fund </w:t>
      </w:r>
      <w:r w:rsidRPr="00190E60">
        <w:t xml:space="preserve">this ongoing subsidy for </w:t>
      </w:r>
      <w:r w:rsidR="00A344C3">
        <w:t xml:space="preserve">the </w:t>
      </w:r>
      <w:r w:rsidRPr="00190E60">
        <w:t xml:space="preserve">State Government </w:t>
      </w:r>
      <w:proofErr w:type="gramStart"/>
      <w:r w:rsidRPr="00190E60">
        <w:t>each and every</w:t>
      </w:r>
      <w:proofErr w:type="gramEnd"/>
      <w:r w:rsidRPr="00190E60">
        <w:t xml:space="preserve"> year it means our communities get less or go without. They go without better roads, they go without better parks, they go without important community services that only </w:t>
      </w:r>
      <w:r w:rsidR="00054553">
        <w:t>c</w:t>
      </w:r>
      <w:r w:rsidRPr="00190E60">
        <w:t xml:space="preserve">ouncils provide, and they </w:t>
      </w:r>
      <w:r w:rsidR="00A344C3">
        <w:t xml:space="preserve">and their ratepayers </w:t>
      </w:r>
      <w:r w:rsidRPr="00190E60">
        <w:t>are effectively paying hidden taxes to other levels of government.</w:t>
      </w:r>
    </w:p>
    <w:p w14:paraId="24D1604E" w14:textId="77777777" w:rsidR="006768DB" w:rsidRPr="00190E60" w:rsidRDefault="006768DB" w:rsidP="006768DB"/>
    <w:p w14:paraId="1014BECA" w14:textId="7155581B" w:rsidR="00DA6840" w:rsidRDefault="006768DB" w:rsidP="006768DB">
      <w:r w:rsidRPr="00190E60">
        <w:t>Councillors</w:t>
      </w:r>
      <w:r w:rsidR="007D6C31">
        <w:t>,</w:t>
      </w:r>
      <w:r w:rsidR="0070257B" w:rsidRPr="0070257B">
        <w:t xml:space="preserve"> </w:t>
      </w:r>
      <w:r w:rsidR="0070257B" w:rsidRPr="00190E60">
        <w:t xml:space="preserve">our communities deserve </w:t>
      </w:r>
      <w:proofErr w:type="gramStart"/>
      <w:r w:rsidR="0070257B" w:rsidRPr="00190E60">
        <w:t>better</w:t>
      </w:r>
      <w:proofErr w:type="gramEnd"/>
      <w:r w:rsidR="0070257B">
        <w:t xml:space="preserve"> and</w:t>
      </w:r>
      <w:r w:rsidRPr="00190E60">
        <w:t xml:space="preserve"> this must stop. </w:t>
      </w:r>
      <w:r w:rsidR="002B7F32">
        <w:t xml:space="preserve">Prior to the most recent state election the then Minns </w:t>
      </w:r>
      <w:r w:rsidR="00AD7F8F">
        <w:t xml:space="preserve">Opposition </w:t>
      </w:r>
      <w:r w:rsidR="003B6B3E">
        <w:t xml:space="preserve">wrote to LGNSW </w:t>
      </w:r>
      <w:r w:rsidR="00013EA9">
        <w:t>acknowledg</w:t>
      </w:r>
      <w:r w:rsidR="003B6B3E">
        <w:t>ing</w:t>
      </w:r>
      <w:r w:rsidR="00013EA9">
        <w:t xml:space="preserve"> that cost shifting had undermined the financial sustainability of the local government sector</w:t>
      </w:r>
      <w:r w:rsidR="000A1DFC">
        <w:t xml:space="preserve">. </w:t>
      </w:r>
    </w:p>
    <w:p w14:paraId="5EFAE3A0" w14:textId="77777777" w:rsidR="00DA6840" w:rsidRDefault="00DA6840" w:rsidP="006768DB"/>
    <w:p w14:paraId="7C663B63" w14:textId="72C18C1B" w:rsidR="00DA6840" w:rsidRDefault="00DA6840" w:rsidP="00DA6840">
      <w:r w:rsidRPr="00D55C16">
        <w:t xml:space="preserve">Now in 2024, </w:t>
      </w:r>
      <w:r w:rsidR="00161EEF" w:rsidRPr="00CE681B">
        <w:t>i</w:t>
      </w:r>
      <w:r w:rsidRPr="00CE681B">
        <w:t xml:space="preserve">t is important to councils and communities that </w:t>
      </w:r>
      <w:r w:rsidR="00CE681B" w:rsidRPr="00CE681B">
        <w:t>t</w:t>
      </w:r>
      <w:r w:rsidR="00172495" w:rsidRPr="00CE681B">
        <w:t xml:space="preserve">he NSW Government </w:t>
      </w:r>
      <w:r w:rsidR="00B95CA4" w:rsidRPr="00190E60">
        <w:rPr>
          <w:rFonts w:eastAsia="Times New Roman"/>
        </w:rPr>
        <w:t xml:space="preserve">urgently seek to address </w:t>
      </w:r>
      <w:r w:rsidR="00B95CA4">
        <w:rPr>
          <w:rFonts w:eastAsia="Times New Roman"/>
        </w:rPr>
        <w:t xml:space="preserve">cost shifting </w:t>
      </w:r>
      <w:r w:rsidR="00B95CA4" w:rsidRPr="00190E60">
        <w:rPr>
          <w:rFonts w:eastAsia="Times New Roman"/>
        </w:rPr>
        <w:t xml:space="preserve">through a combination of regulatory reform, budgetary </w:t>
      </w:r>
      <w:proofErr w:type="gramStart"/>
      <w:r w:rsidR="00B95CA4" w:rsidRPr="00190E60">
        <w:rPr>
          <w:rFonts w:eastAsia="Times New Roman"/>
        </w:rPr>
        <w:t>provision</w:t>
      </w:r>
      <w:proofErr w:type="gramEnd"/>
      <w:r w:rsidR="00B95CA4" w:rsidRPr="00190E60">
        <w:rPr>
          <w:rFonts w:eastAsia="Times New Roman"/>
        </w:rPr>
        <w:t xml:space="preserve"> and appropriate funding</w:t>
      </w:r>
      <w:r w:rsidR="00B95CA4">
        <w:rPr>
          <w:rFonts w:eastAsia="Times New Roman"/>
        </w:rPr>
        <w:t xml:space="preserve">. </w:t>
      </w:r>
    </w:p>
    <w:p w14:paraId="4BC58941" w14:textId="79013DAC" w:rsidR="00DA6840" w:rsidRDefault="00DA6840" w:rsidP="006768DB"/>
    <w:p w14:paraId="28418062" w14:textId="77777777" w:rsidR="006768DB" w:rsidRPr="00190E60" w:rsidRDefault="006768DB" w:rsidP="006768DB">
      <w:r w:rsidRPr="00190E60">
        <w:lastRenderedPageBreak/>
        <w:t xml:space="preserve">As a </w:t>
      </w:r>
      <w:proofErr w:type="gramStart"/>
      <w:r w:rsidRPr="00190E60">
        <w:t>result</w:t>
      </w:r>
      <w:proofErr w:type="gramEnd"/>
      <w:r w:rsidRPr="00190E60">
        <w:t xml:space="preserve"> I move the following:</w:t>
      </w:r>
    </w:p>
    <w:p w14:paraId="73E6F189" w14:textId="77777777" w:rsidR="006768DB" w:rsidRPr="00190E60" w:rsidRDefault="006768DB" w:rsidP="00E1335E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190E60">
        <w:rPr>
          <w:rFonts w:eastAsia="Times New Roman"/>
        </w:rPr>
        <w:t>That Council receive and note the findings of the LGNSW Cost Shifting report for the 2021/2022 financial year; and</w:t>
      </w:r>
    </w:p>
    <w:p w14:paraId="7DCD0EF9" w14:textId="77777777" w:rsidR="006768DB" w:rsidRPr="00190E60" w:rsidRDefault="006768DB" w:rsidP="00E1335E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190E60">
        <w:rPr>
          <w:rFonts w:eastAsia="Times New Roman"/>
        </w:rPr>
        <w:t>That a copy be placed on Council’s website so that our communities can access it; and</w:t>
      </w:r>
    </w:p>
    <w:p w14:paraId="5F3C6600" w14:textId="266D6E24" w:rsidR="006768DB" w:rsidRPr="00190E60" w:rsidRDefault="006768DB" w:rsidP="00D55C16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D55C16">
        <w:rPr>
          <w:rFonts w:eastAsia="Times New Roman"/>
        </w:rPr>
        <w:t>That Council write to the Premier, the NSW Treasurer and the NSW Minister for Local Government seeking</w:t>
      </w:r>
      <w:r w:rsidR="00D57B06">
        <w:t xml:space="preserve"> </w:t>
      </w:r>
      <w:r w:rsidRPr="00D57B06">
        <w:t>that they urgently seek to address cost</w:t>
      </w:r>
      <w:r w:rsidR="00D57B06">
        <w:t xml:space="preserve"> shifting</w:t>
      </w:r>
      <w:r w:rsidRPr="00D57B06">
        <w:t xml:space="preserve"> through a combination of regulatory reform, budgetary </w:t>
      </w:r>
      <w:proofErr w:type="gramStart"/>
      <w:r w:rsidRPr="00D57B06">
        <w:t>provision</w:t>
      </w:r>
      <w:proofErr w:type="gramEnd"/>
      <w:r w:rsidRPr="00D57B06">
        <w:t xml:space="preserve"> and appropriate funding</w:t>
      </w:r>
      <w:r w:rsidR="00D57B06">
        <w:t>.</w:t>
      </w:r>
    </w:p>
    <w:p w14:paraId="05246769" w14:textId="77777777" w:rsidR="00AD2243" w:rsidRPr="00190E60" w:rsidRDefault="00AD2243"/>
    <w:sectPr w:rsidR="00AD2243" w:rsidRPr="00190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A7153"/>
    <w:multiLevelType w:val="hybridMultilevel"/>
    <w:tmpl w:val="2BF00B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B3A91"/>
    <w:multiLevelType w:val="hybridMultilevel"/>
    <w:tmpl w:val="2BF00B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03491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0051228">
    <w:abstractNumId w:val="1"/>
  </w:num>
  <w:num w:numId="3" w16cid:durableId="125200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3E"/>
    <w:rsid w:val="00013EA9"/>
    <w:rsid w:val="00015019"/>
    <w:rsid w:val="000215E1"/>
    <w:rsid w:val="00054553"/>
    <w:rsid w:val="000A1DFC"/>
    <w:rsid w:val="000F1BB5"/>
    <w:rsid w:val="001075DD"/>
    <w:rsid w:val="00161EEF"/>
    <w:rsid w:val="00172495"/>
    <w:rsid w:val="001853B8"/>
    <w:rsid w:val="00190E60"/>
    <w:rsid w:val="00226635"/>
    <w:rsid w:val="00272F77"/>
    <w:rsid w:val="0028073F"/>
    <w:rsid w:val="002B7F32"/>
    <w:rsid w:val="002C2D4E"/>
    <w:rsid w:val="002E0363"/>
    <w:rsid w:val="002E5896"/>
    <w:rsid w:val="003B6B3E"/>
    <w:rsid w:val="004200AF"/>
    <w:rsid w:val="0044058F"/>
    <w:rsid w:val="00490735"/>
    <w:rsid w:val="00496B10"/>
    <w:rsid w:val="004E57C9"/>
    <w:rsid w:val="004F3337"/>
    <w:rsid w:val="00587089"/>
    <w:rsid w:val="005B5D23"/>
    <w:rsid w:val="005C3018"/>
    <w:rsid w:val="006077F6"/>
    <w:rsid w:val="00611A41"/>
    <w:rsid w:val="00632FF2"/>
    <w:rsid w:val="0064617F"/>
    <w:rsid w:val="0066707F"/>
    <w:rsid w:val="006768DB"/>
    <w:rsid w:val="00683EA6"/>
    <w:rsid w:val="006A5170"/>
    <w:rsid w:val="0070257B"/>
    <w:rsid w:val="00706281"/>
    <w:rsid w:val="007221F8"/>
    <w:rsid w:val="00746242"/>
    <w:rsid w:val="007A5D55"/>
    <w:rsid w:val="007D6C31"/>
    <w:rsid w:val="007F57D0"/>
    <w:rsid w:val="00810183"/>
    <w:rsid w:val="00811D94"/>
    <w:rsid w:val="00843A46"/>
    <w:rsid w:val="00892352"/>
    <w:rsid w:val="008D2843"/>
    <w:rsid w:val="008F31DF"/>
    <w:rsid w:val="00903A94"/>
    <w:rsid w:val="0095754A"/>
    <w:rsid w:val="009E1612"/>
    <w:rsid w:val="009F6F3E"/>
    <w:rsid w:val="00A1112D"/>
    <w:rsid w:val="00A1628E"/>
    <w:rsid w:val="00A344C3"/>
    <w:rsid w:val="00AB721C"/>
    <w:rsid w:val="00AD2243"/>
    <w:rsid w:val="00AD7F8F"/>
    <w:rsid w:val="00B76386"/>
    <w:rsid w:val="00B95CA4"/>
    <w:rsid w:val="00BA6408"/>
    <w:rsid w:val="00BD4EB5"/>
    <w:rsid w:val="00C43E81"/>
    <w:rsid w:val="00C62D8A"/>
    <w:rsid w:val="00C63074"/>
    <w:rsid w:val="00C706AA"/>
    <w:rsid w:val="00CA2A3B"/>
    <w:rsid w:val="00CA6B49"/>
    <w:rsid w:val="00CE681B"/>
    <w:rsid w:val="00D0458F"/>
    <w:rsid w:val="00D228DF"/>
    <w:rsid w:val="00D55C16"/>
    <w:rsid w:val="00D57B06"/>
    <w:rsid w:val="00D702D8"/>
    <w:rsid w:val="00D71E47"/>
    <w:rsid w:val="00DA6840"/>
    <w:rsid w:val="00DF0340"/>
    <w:rsid w:val="00E1335E"/>
    <w:rsid w:val="00EE0423"/>
    <w:rsid w:val="00EE19F9"/>
    <w:rsid w:val="00EF15EF"/>
    <w:rsid w:val="00F25C66"/>
    <w:rsid w:val="00F44AED"/>
    <w:rsid w:val="00F626F9"/>
    <w:rsid w:val="00F64068"/>
    <w:rsid w:val="00F723A0"/>
    <w:rsid w:val="00F72628"/>
    <w:rsid w:val="00FC4F7B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35DE2"/>
  <w15:chartTrackingRefBased/>
  <w15:docId w15:val="{B6DA2DB4-F9C9-448E-89AE-A4A8C74D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rlow" w:eastAsiaTheme="minorHAnsi" w:hAnsi="Barlow" w:cstheme="majorBidi"/>
        <w:sz w:val="24"/>
        <w:szCs w:val="3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8DB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386"/>
    <w:pPr>
      <w:keepNext/>
      <w:keepLines/>
      <w:spacing w:before="240"/>
      <w:outlineLvl w:val="0"/>
    </w:pPr>
    <w:rPr>
      <w:rFonts w:ascii="Barlow Condensed" w:eastAsiaTheme="majorEastAsia" w:hAnsi="Barlow Condensed"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386"/>
    <w:rPr>
      <w:rFonts w:ascii="Barlow Condensed" w:eastAsiaTheme="majorEastAsia" w:hAnsi="Barlow Condensed"/>
      <w:color w:val="2F5496" w:themeColor="accent1" w:themeShade="BF"/>
      <w:sz w:val="32"/>
    </w:rPr>
  </w:style>
  <w:style w:type="paragraph" w:styleId="ListParagraph">
    <w:name w:val="List Paragraph"/>
    <w:basedOn w:val="Normal"/>
    <w:uiPriority w:val="34"/>
    <w:qFormat/>
    <w:rsid w:val="006768D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D2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8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84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843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3074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2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3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72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gnsw.org.au/costshift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F2250290068408871928EB1A647CD" ma:contentTypeVersion="21" ma:contentTypeDescription="Create a new document." ma:contentTypeScope="" ma:versionID="d2b6a4daf029ece1c2f88180538025b9">
  <xsd:schema xmlns:xsd="http://www.w3.org/2001/XMLSchema" xmlns:xs="http://www.w3.org/2001/XMLSchema" xmlns:p="http://schemas.microsoft.com/office/2006/metadata/properties" xmlns:ns2="b4775926-3018-4d53-9b4b-12a5b0f2a492" xmlns:ns3="5b1edef2-7391-416b-9278-9f0b58723f8f" targetNamespace="http://schemas.microsoft.com/office/2006/metadata/properties" ma:root="true" ma:fieldsID="876bd427435fe03898eb3f0e7ff88ed3" ns2:_="" ns3:_="">
    <xsd:import namespace="b4775926-3018-4d53-9b4b-12a5b0f2a492"/>
    <xsd:import namespace="5b1edef2-7391-416b-9278-9f0b58723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Include" minOccurs="0"/>
                <xsd:element ref="ns2:included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75926-3018-4d53-9b4b-12a5b0f2a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Include" ma:index="21" nillable="true" ma:displayName="Include" ma:default="1" ma:format="Dropdown" ma:internalName="Include">
      <xsd:simpleType>
        <xsd:restriction base="dms:Boolean"/>
      </xsd:simpleType>
    </xsd:element>
    <xsd:element name="included" ma:index="22" nillable="true" ma:displayName="included" ma:format="Dropdown" ma:internalName="included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b5aa4e4-e783-4eee-afb5-8ed1db9063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def2-7391-416b-9278-9f0b58723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123af-5501-4b77-9801-aed87ecd1b69}" ma:internalName="TaxCatchAll" ma:showField="CatchAllData" ma:web="5b1edef2-7391-416b-9278-9f0b58723f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clude xmlns="b4775926-3018-4d53-9b4b-12a5b0f2a492">true</Include>
    <lcf76f155ced4ddcb4097134ff3c332f xmlns="b4775926-3018-4d53-9b4b-12a5b0f2a492">
      <Terms xmlns="http://schemas.microsoft.com/office/infopath/2007/PartnerControls"/>
    </lcf76f155ced4ddcb4097134ff3c332f>
    <included xmlns="b4775926-3018-4d53-9b4b-12a5b0f2a492" xsi:nil="true"/>
    <TaxCatchAll xmlns="5b1edef2-7391-416b-9278-9f0b58723f8f" xsi:nil="true"/>
  </documentManagement>
</p:properties>
</file>

<file path=customXml/itemProps1.xml><?xml version="1.0" encoding="utf-8"?>
<ds:datastoreItem xmlns:ds="http://schemas.openxmlformats.org/officeDocument/2006/customXml" ds:itemID="{8B99A158-AD61-498D-ABEF-C8D657832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75926-3018-4d53-9b4b-12a5b0f2a492"/>
    <ds:schemaRef ds:uri="5b1edef2-7391-416b-9278-9f0b58723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E762E-535A-46A9-9F3C-5CC039624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C031C-F8EA-4B35-AA3D-3D381FFBB66C}">
  <ds:schemaRefs>
    <ds:schemaRef ds:uri="http://schemas.microsoft.com/office/2006/metadata/properties"/>
    <ds:schemaRef ds:uri="http://schemas.microsoft.com/office/infopath/2007/PartnerControls"/>
    <ds:schemaRef ds:uri="b4775926-3018-4d53-9b4b-12a5b0f2a492"/>
    <ds:schemaRef ds:uri="5b1edef2-7391-416b-9278-9f0b58723f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2576</Characters>
  <Application>Microsoft Office Word</Application>
  <DocSecurity>4</DocSecurity>
  <Lines>58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Thomas</dc:creator>
  <cp:keywords/>
  <dc:description/>
  <cp:lastModifiedBy>Mark Bransdon</cp:lastModifiedBy>
  <cp:revision>2</cp:revision>
  <dcterms:created xsi:type="dcterms:W3CDTF">2024-01-22T23:07:00Z</dcterms:created>
  <dcterms:modified xsi:type="dcterms:W3CDTF">2024-01-22T23:07:00Z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0x0101009DCF2250290068408871928EB1A647CD</vt:lpwstr>
  </property>
  <property fmtid="{D5CDD505-2E9C-101B-9397-08002B2CF9AE}" pid="3" name="MediaServiceImageTags">
    <vt:lpwstr/>
  </property>
</Properties>
</file>